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C" w:rsidRDefault="00F650AC" w:rsidP="003F1CD6">
      <w:r>
        <w:t>Frenos incipientes al acaparamiento de tierras</w:t>
      </w:r>
    </w:p>
    <w:p w:rsidR="003F1CD6" w:rsidRDefault="003F1CD6" w:rsidP="003F1CD6"/>
    <w:p w:rsidR="003F1CD6" w:rsidRDefault="003F1CD6" w:rsidP="003F1CD6">
      <w:r>
        <w:t>Por Julio Godoy</w:t>
      </w:r>
    </w:p>
    <w:p w:rsidR="003F1CD6" w:rsidRDefault="003F1CD6" w:rsidP="003F1CD6"/>
    <w:p w:rsidR="003F1CD6" w:rsidRDefault="00F650AC" w:rsidP="003F1CD6">
      <w:r>
        <w:t>Algunos países de América del Sur</w:t>
      </w:r>
      <w:r w:rsidR="003F1CD6">
        <w:t xml:space="preserve"> afectados por </w:t>
      </w:r>
      <w:r w:rsidR="00BE6D44">
        <w:t>el acapar</w:t>
      </w:r>
      <w:r w:rsidR="000928A2">
        <w:t xml:space="preserve">amiento de tierras </w:t>
      </w:r>
      <w:r w:rsidR="003F1CD6">
        <w:t>comienzan a tomar medidas para contrarrestar el fenó</w:t>
      </w:r>
      <w:r w:rsidR="00605B11">
        <w:t>meno</w:t>
      </w:r>
      <w:r w:rsidR="003F1CD6">
        <w:t>.</w:t>
      </w:r>
    </w:p>
    <w:p w:rsidR="003F1CD6" w:rsidRDefault="003F1CD6" w:rsidP="003F1CD6"/>
    <w:p w:rsidR="00605B11" w:rsidRDefault="00FB0904" w:rsidP="003F1CD6">
      <w:r>
        <w:t>El "l</w:t>
      </w:r>
      <w:r w:rsidR="000928A2">
        <w:t>and grabbing" (</w:t>
      </w:r>
      <w:r w:rsidR="00605B11">
        <w:t>en inglés</w:t>
      </w:r>
      <w:r w:rsidR="000928A2">
        <w:t>)</w:t>
      </w:r>
      <w:r w:rsidR="00605B11">
        <w:t xml:space="preserve">, </w:t>
      </w:r>
      <w:r w:rsidR="0079338A">
        <w:t xml:space="preserve">o acaparamiento de tierras, se hace sentir desde 2007 con inversiones millonarias en compra o arrendamiento de grandes extensiones cultivables en África, América Latina y Asia, en el que convergen corporaciones transnacionales, elites nacionales y fondos de inversión controlados por </w:t>
      </w:r>
      <w:r w:rsidR="009247ED">
        <w:t>distintos países.</w:t>
      </w:r>
    </w:p>
    <w:p w:rsidR="003F1CD6" w:rsidRDefault="003F1CD6" w:rsidP="003F1CD6"/>
    <w:p w:rsidR="003F1CD6" w:rsidRDefault="00377A11" w:rsidP="003F1CD6">
      <w:r>
        <w:t xml:space="preserve">En </w:t>
      </w:r>
      <w:r w:rsidR="009247ED">
        <w:t>América Latina</w:t>
      </w:r>
      <w:r>
        <w:t xml:space="preserve">, </w:t>
      </w:r>
      <w:r w:rsidR="003F1CD6">
        <w:t>Argentina y Brasil</w:t>
      </w:r>
      <w:r w:rsidR="009247ED">
        <w:t xml:space="preserve"> son los más afectados</w:t>
      </w:r>
      <w:r w:rsidR="00FB0904">
        <w:t>. U</w:t>
      </w:r>
      <w:r w:rsidR="009247ED">
        <w:t xml:space="preserve">na serie de estudios </w:t>
      </w:r>
      <w:r w:rsidR="00FB0904">
        <w:t>realizados en 2011 por la Organización de las Naciones Unidas para la Alimentación y la Agricultura (FAO) en 17 de países</w:t>
      </w:r>
      <w:r w:rsidR="00F650AC">
        <w:t xml:space="preserve"> de la región, halló</w:t>
      </w:r>
      <w:r>
        <w:t xml:space="preserve"> distintos grados de acaparamiento </w:t>
      </w:r>
      <w:r w:rsidR="00FB0904">
        <w:t xml:space="preserve">en </w:t>
      </w:r>
      <w:r w:rsidR="003F1CD6">
        <w:t xml:space="preserve">México, Chile, Colombia, </w:t>
      </w:r>
      <w:r w:rsidR="00FB0904">
        <w:t>Nicaragua, República Dominicana</w:t>
      </w:r>
      <w:r w:rsidR="003F1CD6">
        <w:t xml:space="preserve"> y Uruguay.</w:t>
      </w:r>
    </w:p>
    <w:p w:rsidR="003F1CD6" w:rsidRDefault="003F1CD6" w:rsidP="003F1CD6"/>
    <w:p w:rsidR="003F1CD6" w:rsidRDefault="00377A11" w:rsidP="003F1CD6">
      <w:r>
        <w:t>De la mano va</w:t>
      </w:r>
      <w:r w:rsidR="000928A2">
        <w:t xml:space="preserve"> la expansión de cultivos que </w:t>
      </w:r>
      <w:r w:rsidR="00F650AC">
        <w:t>son</w:t>
      </w:r>
      <w:r w:rsidR="000928A2">
        <w:t xml:space="preserve"> insumos en la </w:t>
      </w:r>
      <w:r w:rsidR="003F1CD6">
        <w:t xml:space="preserve">tríada </w:t>
      </w:r>
      <w:r w:rsidR="000928A2">
        <w:t xml:space="preserve">agropecuaria alimento-forraje-combustible, a menudo orientada a la </w:t>
      </w:r>
      <w:r w:rsidR="003F1CD6">
        <w:t>exportación.</w:t>
      </w:r>
    </w:p>
    <w:p w:rsidR="000928A2" w:rsidRDefault="000928A2" w:rsidP="003F1CD6"/>
    <w:p w:rsidR="003F1CD6" w:rsidRDefault="003F1CD6" w:rsidP="003F1CD6">
      <w:r>
        <w:t xml:space="preserve">Saturnino Borras, </w:t>
      </w:r>
      <w:r w:rsidR="000928A2">
        <w:t xml:space="preserve">autor de </w:t>
      </w:r>
      <w:hyperlink r:id="rId4" w:history="1">
        <w:r w:rsidR="000928A2" w:rsidRPr="000928A2">
          <w:rPr>
            <w:rStyle w:val="Hipervnculo"/>
          </w:rPr>
          <w:t>uno</w:t>
        </w:r>
      </w:hyperlink>
      <w:r w:rsidR="000928A2">
        <w:t xml:space="preserve"> de esos estudios</w:t>
      </w:r>
      <w:r>
        <w:t xml:space="preserve">, </w:t>
      </w:r>
      <w:r w:rsidR="00377A11">
        <w:t xml:space="preserve">explica </w:t>
      </w:r>
      <w:r w:rsidR="000928A2">
        <w:t xml:space="preserve">que </w:t>
      </w:r>
      <w:r>
        <w:t>“la convergencia de crisis alimentaria, energética, financiera y climática es el factor más importante de la a</w:t>
      </w:r>
      <w:r w:rsidR="000928A2">
        <w:t>ctual fiebre global de tierras".</w:t>
      </w:r>
    </w:p>
    <w:p w:rsidR="00377A11" w:rsidRDefault="00377A11" w:rsidP="003F1CD6"/>
    <w:p w:rsidR="000928A2" w:rsidRDefault="00377A11" w:rsidP="003F1CD6">
      <w:r>
        <w:t xml:space="preserve">"Otro </w:t>
      </w:r>
      <w:r w:rsidR="003F1CD6">
        <w:t>aspecto es la fusión de los sectores de alimentos y energía</w:t>
      </w:r>
      <w:r w:rsidR="000928A2">
        <w:t>,</w:t>
      </w:r>
      <w:r w:rsidR="003F1CD6">
        <w:t xml:space="preserve"> que se aprecia de varias formas, como la aparición de cosechas que pueden utilizarse indistintamente como alimento, como forraje o com</w:t>
      </w:r>
      <w:r w:rsidR="000928A2">
        <w:t>o biocombustible: caña de azúcar, maíz, soja o palma aceitera"</w:t>
      </w:r>
      <w:r w:rsidR="00F650AC">
        <w:t xml:space="preserve">, dice Borras, </w:t>
      </w:r>
      <w:r w:rsidR="009247ED">
        <w:t xml:space="preserve">profesor </w:t>
      </w:r>
      <w:r w:rsidR="00F650AC">
        <w:t>de la Universidad Erasmo de Rotterdam</w:t>
      </w:r>
      <w:r w:rsidR="000928A2">
        <w:t>.</w:t>
      </w:r>
    </w:p>
    <w:p w:rsidR="000928A2" w:rsidRDefault="000928A2" w:rsidP="003F1CD6"/>
    <w:p w:rsidR="000928A2" w:rsidRDefault="009247ED" w:rsidP="003F1CD6">
      <w:r>
        <w:t>N</w:t>
      </w:r>
      <w:r w:rsidR="000928A2">
        <w:t>o siempre el acaparamiento impli</w:t>
      </w:r>
      <w:r w:rsidR="00F650AC">
        <w:t>ca extranjeriza</w:t>
      </w:r>
      <w:r w:rsidR="00377A11">
        <w:t>ción</w:t>
      </w:r>
      <w:r w:rsidR="000928A2">
        <w:t xml:space="preserve">, </w:t>
      </w:r>
      <w:r>
        <w:t xml:space="preserve">pero </w:t>
      </w:r>
      <w:r w:rsidR="003F1CD6">
        <w:t xml:space="preserve">los </w:t>
      </w:r>
      <w:r w:rsidR="000928A2">
        <w:t xml:space="preserve">gobiernos de Argentina, Brasil </w:t>
      </w:r>
      <w:r w:rsidR="003F1CD6">
        <w:t>y Uruguay han ap</w:t>
      </w:r>
      <w:r w:rsidR="000928A2">
        <w:t>robado o anunciado leyes para evitar inversiones e</w:t>
      </w:r>
      <w:r>
        <w:t>xtranjeras masivas</w:t>
      </w:r>
      <w:r w:rsidR="000928A2">
        <w:t>.</w:t>
      </w:r>
    </w:p>
    <w:p w:rsidR="000928A2" w:rsidRDefault="000928A2" w:rsidP="003F1CD6"/>
    <w:p w:rsidR="00480196" w:rsidRDefault="00480196" w:rsidP="003F1CD6">
      <w:r>
        <w:t>En diciembre de 2011</w:t>
      </w:r>
      <w:r w:rsidR="00F650AC">
        <w:t>,</w:t>
      </w:r>
      <w:r>
        <w:t xml:space="preserve"> Argentina promulgó la </w:t>
      </w:r>
      <w:hyperlink r:id="rId5" w:history="1">
        <w:r w:rsidRPr="00480196">
          <w:rPr>
            <w:rStyle w:val="Hipervnculo"/>
          </w:rPr>
          <w:t xml:space="preserve">ley </w:t>
        </w:r>
        <w:r w:rsidR="003F1CD6" w:rsidRPr="00480196">
          <w:rPr>
            <w:rStyle w:val="Hipervnculo"/>
          </w:rPr>
          <w:t>26</w:t>
        </w:r>
        <w:r w:rsidRPr="00480196">
          <w:rPr>
            <w:rStyle w:val="Hipervnculo"/>
          </w:rPr>
          <w:t>.</w:t>
        </w:r>
        <w:r w:rsidR="003F1CD6" w:rsidRPr="00480196">
          <w:rPr>
            <w:rStyle w:val="Hipervnculo"/>
          </w:rPr>
          <w:t>737</w:t>
        </w:r>
      </w:hyperlink>
      <w:r>
        <w:t>, según la cual, "los extranjeros en su conjunto no pueden poseer más de 15 por ciento de la tierra agrícola nacional</w:t>
      </w:r>
      <w:r w:rsidR="009247ED">
        <w:t xml:space="preserve">", dice </w:t>
      </w:r>
      <w:r>
        <w:t>el representante permanente de ese país ante la FAO, Gustavo Infante</w:t>
      </w:r>
      <w:r w:rsidR="00B23F92">
        <w:t xml:space="preserve"> en los pasi</w:t>
      </w:r>
      <w:r w:rsidR="00F650AC">
        <w:t xml:space="preserve">llos de la </w:t>
      </w:r>
      <w:hyperlink r:id="rId6" w:history="1">
        <w:r w:rsidR="00F650AC" w:rsidRPr="00F650AC">
          <w:rPr>
            <w:rStyle w:val="Hipervnculo"/>
          </w:rPr>
          <w:t>38</w:t>
        </w:r>
        <w:r w:rsidR="00F650AC" w:rsidRPr="00F650AC">
          <w:rPr>
            <w:rStyle w:val="Hipervnculo"/>
            <w:vertAlign w:val="superscript"/>
          </w:rPr>
          <w:t>a</w:t>
        </w:r>
        <w:r w:rsidR="00F650AC" w:rsidRPr="00F650AC">
          <w:rPr>
            <w:rStyle w:val="Hipervnculo"/>
          </w:rPr>
          <w:t xml:space="preserve"> conferencia</w:t>
        </w:r>
      </w:hyperlink>
      <w:r w:rsidR="00F650AC">
        <w:t xml:space="preserve"> </w:t>
      </w:r>
      <w:r w:rsidR="00B23F92">
        <w:t>que se está celebrando en Roma.</w:t>
      </w:r>
    </w:p>
    <w:p w:rsidR="00B23F92" w:rsidRDefault="00B23F92" w:rsidP="003F1CD6"/>
    <w:p w:rsidR="00B23F92" w:rsidRDefault="00B23F92" w:rsidP="003F1CD6">
      <w:r>
        <w:t xml:space="preserve">De ese </w:t>
      </w:r>
      <w:r w:rsidR="00990671">
        <w:t>15 por ciento,</w:t>
      </w:r>
      <w:r>
        <w:t xml:space="preserve"> empresas </w:t>
      </w:r>
      <w:r w:rsidR="009247ED">
        <w:t>e</w:t>
      </w:r>
      <w:r>
        <w:t xml:space="preserve"> inversionistas institucionales del exterior no pueden adquirir tierras que juntas sumen más de 30 por ciento. Y cada compañía e inversor individual no puede poseer más de 1.000 hectáreas. </w:t>
      </w:r>
    </w:p>
    <w:p w:rsidR="00B23F92" w:rsidRDefault="00B23F92" w:rsidP="003F1CD6"/>
    <w:p w:rsidR="003F1CD6" w:rsidRDefault="00B23F92" w:rsidP="003F1CD6">
      <w:r>
        <w:t>"Con base en</w:t>
      </w:r>
      <w:r w:rsidR="003F1CD6">
        <w:t xml:space="preserve"> esta ley, estamos mode</w:t>
      </w:r>
      <w:r>
        <w:t>rnizando los registros de prop</w:t>
      </w:r>
      <w:r w:rsidR="003F1CD6">
        <w:t>iedad</w:t>
      </w:r>
      <w:r w:rsidR="00990671">
        <w:t xml:space="preserve"> de las </w:t>
      </w:r>
      <w:r w:rsidR="003F1CD6">
        <w:t>provincias de la r</w:t>
      </w:r>
      <w:r>
        <w:t>epública federal, homologándolos para hacer un registro nacional", agrega Infante</w:t>
      </w:r>
      <w:r w:rsidR="003F1CD6">
        <w:t>.</w:t>
      </w:r>
    </w:p>
    <w:p w:rsidR="00B23F92" w:rsidRDefault="00B23F92" w:rsidP="003F1CD6"/>
    <w:p w:rsidR="00B23F92" w:rsidRDefault="00B23F92" w:rsidP="003F1CD6">
      <w:r>
        <w:t xml:space="preserve">Uruguay anunció </w:t>
      </w:r>
      <w:r w:rsidR="009247ED">
        <w:t xml:space="preserve">en mayo </w:t>
      </w:r>
      <w:r>
        <w:t xml:space="preserve">una legislación para impedir la compra de tierras por parte </w:t>
      </w:r>
      <w:r w:rsidR="009247ED">
        <w:t>de estados extranjeros</w:t>
      </w:r>
      <w:r>
        <w:t>.</w:t>
      </w:r>
    </w:p>
    <w:p w:rsidR="009A29FF" w:rsidRDefault="009A29FF" w:rsidP="003F1CD6"/>
    <w:p w:rsidR="003E0C71" w:rsidRDefault="009247ED" w:rsidP="003F1CD6">
      <w:r>
        <w:lastRenderedPageBreak/>
        <w:t>Pero no está claro que sean otros países</w:t>
      </w:r>
      <w:r w:rsidR="003E0C71">
        <w:t xml:space="preserve"> los que estén adquiriendo</w:t>
      </w:r>
      <w:r w:rsidR="009A29FF">
        <w:t xml:space="preserve"> tierras </w:t>
      </w:r>
      <w:r>
        <w:t>uruguayas a gran escala</w:t>
      </w:r>
      <w:r w:rsidR="00377A11">
        <w:t>. Según datos oficiales</w:t>
      </w:r>
      <w:r w:rsidR="009A29FF">
        <w:t xml:space="preserve">, </w:t>
      </w:r>
      <w:r w:rsidR="00990671">
        <w:t>e</w:t>
      </w:r>
      <w:r w:rsidR="009A29FF" w:rsidRPr="009A29FF">
        <w:t>n los últimos 12 años</w:t>
      </w:r>
      <w:r w:rsidR="003E0C71">
        <w:t>,</w:t>
      </w:r>
      <w:r w:rsidR="009A29FF" w:rsidRPr="009A29FF">
        <w:t xml:space="preserve"> se r</w:t>
      </w:r>
      <w:r w:rsidR="00377A11">
        <w:t xml:space="preserve">ealizaron </w:t>
      </w:r>
      <w:r w:rsidR="003E0C71">
        <w:t xml:space="preserve">operaciones de compra y venta </w:t>
      </w:r>
      <w:r w:rsidR="00990671">
        <w:t>de</w:t>
      </w:r>
      <w:r w:rsidR="003E0C71">
        <w:t xml:space="preserve"> </w:t>
      </w:r>
      <w:r w:rsidR="009A29FF" w:rsidRPr="009A29FF">
        <w:t>siete</w:t>
      </w:r>
      <w:r w:rsidR="003E0C71">
        <w:t xml:space="preserve"> millones de hectáreas, casi 43 por ciento</w:t>
      </w:r>
      <w:r w:rsidR="009A29FF" w:rsidRPr="009A29FF">
        <w:t xml:space="preserve"> de la superficie del paí</w:t>
      </w:r>
      <w:r w:rsidR="00377A11">
        <w:t>, y e</w:t>
      </w:r>
      <w:r w:rsidR="003E0C71">
        <w:t>l valor de la hectárea se multiplicó por nueve.</w:t>
      </w:r>
    </w:p>
    <w:p w:rsidR="003E0C71" w:rsidRDefault="003E0C71" w:rsidP="003F1CD6"/>
    <w:p w:rsidR="003E0C71" w:rsidRDefault="00377A11" w:rsidP="003F1CD6">
      <w:r>
        <w:t>M</w:t>
      </w:r>
      <w:r w:rsidR="003E0C71">
        <w:t>ediante la reinterp</w:t>
      </w:r>
      <w:r w:rsidR="00990671">
        <w:t xml:space="preserve">retación de una ley de 1971, </w:t>
      </w:r>
      <w:r>
        <w:t xml:space="preserve">Brasil </w:t>
      </w:r>
      <w:r w:rsidR="003E0C71">
        <w:t>prohibió en 2010 que</w:t>
      </w:r>
      <w:r>
        <w:t xml:space="preserve"> empresas extranjeras, inclusive</w:t>
      </w:r>
      <w:r w:rsidR="003E0C71">
        <w:t xml:space="preserve"> </w:t>
      </w:r>
      <w:r>
        <w:t>mediante</w:t>
      </w:r>
      <w:r w:rsidR="003E0C71">
        <w:t xml:space="preserve"> subsidiarias </w:t>
      </w:r>
      <w:r w:rsidR="00990671">
        <w:t>locales, adquieran</w:t>
      </w:r>
      <w:r w:rsidR="003E0C71">
        <w:t xml:space="preserve"> más de 50 módulos de tierras, entre 250 y 5.000 hectáreas, según la región.</w:t>
      </w:r>
    </w:p>
    <w:p w:rsidR="003E0C71" w:rsidRDefault="003E0C71" w:rsidP="003F1CD6"/>
    <w:p w:rsidR="003E0C71" w:rsidRDefault="003E0C71" w:rsidP="003E0C71">
      <w:r>
        <w:t>Y en 2011</w:t>
      </w:r>
      <w:r w:rsidR="00BA323C">
        <w:t xml:space="preserve"> prohibió que </w:t>
      </w:r>
      <w:r>
        <w:t>inversionistas extranjeros adquieran o se fusionen con empresas locales que posean tierras cultivables</w:t>
      </w:r>
      <w:r w:rsidR="00BA323C">
        <w:t>.</w:t>
      </w:r>
    </w:p>
    <w:p w:rsidR="00BA323C" w:rsidRDefault="00BA323C" w:rsidP="003E0C71"/>
    <w:p w:rsidR="00BA323C" w:rsidRDefault="00BA323C" w:rsidP="003E0C71">
      <w:r>
        <w:t>Pero la organización no gubernamental Grain, que promueve el uso sostenible de la biodiversidad agrícola, señala que tales legislaciones son insuficientes.</w:t>
      </w:r>
    </w:p>
    <w:p w:rsidR="00F650AC" w:rsidRDefault="00F650AC" w:rsidP="00F650AC"/>
    <w:p w:rsidR="00F650AC" w:rsidRDefault="00F650AC" w:rsidP="00F650AC">
      <w:r>
        <w:t xml:space="preserve">Las restricciones dejan abiertos muchos flancos, como el acaparamiento indirecto, o ignoran realidades habituales en la región, como el peso que siguen teniendo en las grandes propiedades las elites económicas locales. </w:t>
      </w:r>
    </w:p>
    <w:p w:rsidR="003F1CD6" w:rsidRDefault="003F1CD6" w:rsidP="003F1CD6"/>
    <w:p w:rsidR="003F1CD6" w:rsidRDefault="00BA323C" w:rsidP="003F1CD6">
      <w:r>
        <w:t>"</w:t>
      </w:r>
      <w:r w:rsidR="003F1CD6">
        <w:t>Limitar l</w:t>
      </w:r>
      <w:r>
        <w:t>a inversión directa en tierras no es algo malo", apunta Grain</w:t>
      </w:r>
      <w:r w:rsidR="003F1CD6">
        <w:t xml:space="preserve"> en un </w:t>
      </w:r>
      <w:hyperlink r:id="rId7" w:history="1">
        <w:r w:rsidRPr="004C7FEB">
          <w:rPr>
            <w:rStyle w:val="Hipervnculo"/>
          </w:rPr>
          <w:t>informe</w:t>
        </w:r>
      </w:hyperlink>
      <w:r w:rsidR="004C7FEB">
        <w:t xml:space="preserve"> de febrero</w:t>
      </w:r>
      <w:r w:rsidR="003F1CD6">
        <w:t xml:space="preserve">. </w:t>
      </w:r>
      <w:r w:rsidR="00B15081">
        <w:t>"</w:t>
      </w:r>
      <w:r w:rsidR="004C7FEB">
        <w:t>Pero sería preferible</w:t>
      </w:r>
      <w:r w:rsidR="003F1CD6">
        <w:t xml:space="preserve"> un e</w:t>
      </w:r>
      <w:r w:rsidR="004C7FEB">
        <w:t xml:space="preserve">nfoque más integral: </w:t>
      </w:r>
      <w:r w:rsidR="003F1CD6">
        <w:t>Que se replantearan las nuevas políticas de tierras como parte de una más amplia reorganización de las estrategias de desarrollo agrícola y rural</w:t>
      </w:r>
      <w:r w:rsidR="00B15081">
        <w:t>"</w:t>
      </w:r>
      <w:r w:rsidR="007F3C34">
        <w:t>, concluye</w:t>
      </w:r>
      <w:r w:rsidR="00B15081">
        <w:t>.</w:t>
      </w:r>
    </w:p>
    <w:p w:rsidR="00377A11" w:rsidRDefault="00377A11" w:rsidP="003F1CD6"/>
    <w:p w:rsidR="006944D1" w:rsidRDefault="00377A11">
      <w:r>
        <w:t>Terrenos que antes eran bosques amazónicos quemados para dar lugar a la ganadería en Acre, Brasil. Crédito: Mario Osava/IPS</w:t>
      </w:r>
      <w:r w:rsidR="009247ED">
        <w:t xml:space="preserve"> </w:t>
      </w:r>
      <w:r w:rsidR="009247ED" w:rsidRPr="009247ED">
        <w:t>http://farm7.staticflickr.com/6138/5954332701_62e37a910e_o.jpg</w:t>
      </w:r>
    </w:p>
    <w:sectPr w:rsidR="006944D1" w:rsidSect="00CC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5"/>
  <w:defaultTabStop w:val="708"/>
  <w:hyphenationZone w:val="425"/>
  <w:characterSpacingControl w:val="doNotCompress"/>
  <w:compat/>
  <w:rsids>
    <w:rsidRoot w:val="003F1CD6"/>
    <w:rsid w:val="000928A2"/>
    <w:rsid w:val="000C3547"/>
    <w:rsid w:val="003059BC"/>
    <w:rsid w:val="00377A11"/>
    <w:rsid w:val="003E0C71"/>
    <w:rsid w:val="003F1CD6"/>
    <w:rsid w:val="00456493"/>
    <w:rsid w:val="00480196"/>
    <w:rsid w:val="004C7FEB"/>
    <w:rsid w:val="00605B11"/>
    <w:rsid w:val="006944D1"/>
    <w:rsid w:val="006D1CBA"/>
    <w:rsid w:val="0079338A"/>
    <w:rsid w:val="007F3C34"/>
    <w:rsid w:val="009247ED"/>
    <w:rsid w:val="00990671"/>
    <w:rsid w:val="009A29FF"/>
    <w:rsid w:val="00AF7C19"/>
    <w:rsid w:val="00B15081"/>
    <w:rsid w:val="00B23F92"/>
    <w:rsid w:val="00BA323C"/>
    <w:rsid w:val="00BC25FF"/>
    <w:rsid w:val="00BE6D44"/>
    <w:rsid w:val="00CC5955"/>
    <w:rsid w:val="00D61D61"/>
    <w:rsid w:val="00E142DD"/>
    <w:rsid w:val="00E42077"/>
    <w:rsid w:val="00F650AC"/>
    <w:rsid w:val="00FB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28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rmlandgrab.org/post/view/217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about/meetings/conference/es/" TargetMode="External"/><Relationship Id="rId5" Type="http://schemas.openxmlformats.org/officeDocument/2006/relationships/hyperlink" Target="http://www.mininterior.gov.ar/fronteras/fronteraArchivos/Ley%2026737%20Tierras.pdf" TargetMode="External"/><Relationship Id="rId4" Type="http://schemas.openxmlformats.org/officeDocument/2006/relationships/hyperlink" Target="http://www.rlc.fao.org/fileadmin/content/events/semtierras/estudios/borra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2013-06-16T10:33:00Z</dcterms:created>
  <dcterms:modified xsi:type="dcterms:W3CDTF">2013-06-16T11:03:00Z</dcterms:modified>
</cp:coreProperties>
</file>